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79F41" w14:textId="77777777" w:rsidR="00CD70AD" w:rsidRDefault="00CD70AD" w:rsidP="00FC1A2C">
      <w:pPr>
        <w:pStyle w:val="Nagwek1"/>
      </w:pPr>
      <w:bookmarkStart w:id="0" w:name="_GoBack"/>
      <w:bookmarkEnd w:id="0"/>
      <w:r>
        <w:rPr>
          <w:noProof/>
        </w:rPr>
        <w:drawing>
          <wp:inline distT="0" distB="0" distL="0" distR="0" wp14:anchorId="4D5551BC" wp14:editId="5D2D8198">
            <wp:extent cx="5742000" cy="781640"/>
            <wp:effectExtent l="0" t="0" r="0" b="0"/>
            <wp:docPr id="5" name="Obraz 5" descr="cid:image003.png@01DA326B.6A174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3.png@01DA326B.6A1743D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000" cy="78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6F950A" w14:textId="35D19E6E" w:rsidR="00182DFF" w:rsidRPr="005910DA" w:rsidRDefault="000C1C42" w:rsidP="00FC1A2C">
      <w:pPr>
        <w:pStyle w:val="Nagwek1"/>
        <w:rPr>
          <w:sz w:val="24"/>
        </w:rPr>
      </w:pPr>
      <w:r w:rsidRPr="005910DA">
        <w:rPr>
          <w:sz w:val="24"/>
        </w:rPr>
        <w:t>OBWIESZCZENIE</w:t>
      </w:r>
    </w:p>
    <w:p w14:paraId="705C5D59" w14:textId="76912824" w:rsidR="0054515E" w:rsidRPr="005910DA" w:rsidRDefault="001C6FA6" w:rsidP="005910DA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5910DA">
        <w:rPr>
          <w:rFonts w:ascii="Arial" w:hAnsi="Arial" w:cs="Arial"/>
          <w:sz w:val="24"/>
        </w:rPr>
        <w:t xml:space="preserve">Stosownie do wymogów art. 49 ustawy z dnia 14 czerwca 1960 r. </w:t>
      </w:r>
      <w:r w:rsidRPr="005910DA">
        <w:rPr>
          <w:rFonts w:ascii="Arial" w:hAnsi="Arial" w:cs="Arial"/>
          <w:i/>
          <w:sz w:val="24"/>
        </w:rPr>
        <w:t>Kodeks postępowania administracyjnego</w:t>
      </w:r>
      <w:r w:rsidRPr="005910DA">
        <w:rPr>
          <w:rFonts w:ascii="Arial" w:hAnsi="Arial" w:cs="Arial"/>
          <w:sz w:val="24"/>
        </w:rPr>
        <w:t xml:space="preserve"> (tekst jedn</w:t>
      </w:r>
      <w:r w:rsidR="00201858">
        <w:rPr>
          <w:rFonts w:ascii="Arial" w:hAnsi="Arial" w:cs="Arial"/>
          <w:sz w:val="24"/>
        </w:rPr>
        <w:t>olity Dz. U. z 2024 r., poz. 572</w:t>
      </w:r>
      <w:r w:rsidR="009A6B84" w:rsidRPr="005910DA">
        <w:rPr>
          <w:rFonts w:ascii="Arial" w:hAnsi="Arial" w:cs="Arial"/>
          <w:sz w:val="24"/>
        </w:rPr>
        <w:t xml:space="preserve">) oraz art. 9ac ust. 1 ustawy </w:t>
      </w:r>
      <w:r w:rsidRPr="005910DA">
        <w:rPr>
          <w:rFonts w:ascii="Arial" w:hAnsi="Arial" w:cs="Arial"/>
          <w:sz w:val="24"/>
        </w:rPr>
        <w:t xml:space="preserve">z dnia 28 marca 2003 r. </w:t>
      </w:r>
      <w:r w:rsidRPr="005910DA">
        <w:rPr>
          <w:rFonts w:ascii="Arial" w:hAnsi="Arial" w:cs="Arial"/>
          <w:i/>
          <w:sz w:val="24"/>
        </w:rPr>
        <w:t xml:space="preserve">o transporcie kolejowym </w:t>
      </w:r>
      <w:r w:rsidRPr="005910DA">
        <w:rPr>
          <w:rFonts w:ascii="Arial" w:hAnsi="Arial" w:cs="Arial"/>
          <w:sz w:val="24"/>
        </w:rPr>
        <w:t>(tekst jednolity Dz. U. z 2024 r., poz. 697),</w:t>
      </w:r>
    </w:p>
    <w:p w14:paraId="303E726E" w14:textId="585857DC" w:rsidR="00ED0B6B" w:rsidRPr="005910DA" w:rsidRDefault="00FC1A2C" w:rsidP="005910DA">
      <w:pPr>
        <w:pStyle w:val="Nagwek2"/>
        <w:rPr>
          <w:szCs w:val="24"/>
        </w:rPr>
      </w:pPr>
      <w:r w:rsidRPr="005910DA">
        <w:rPr>
          <w:szCs w:val="24"/>
        </w:rPr>
        <w:t>WOJEWODA MAŁOPOLSKI</w:t>
      </w:r>
    </w:p>
    <w:p w14:paraId="3B363CE2" w14:textId="4AA20288" w:rsidR="009A6B84" w:rsidRPr="005910DA" w:rsidRDefault="009B6B9E" w:rsidP="005910DA">
      <w:pPr>
        <w:spacing w:before="0" w:after="0" w:line="360" w:lineRule="auto"/>
        <w:rPr>
          <w:rFonts w:cs="Arial"/>
        </w:rPr>
      </w:pPr>
      <w:r>
        <w:rPr>
          <w:rFonts w:cs="Arial"/>
          <w:u w:val="single"/>
        </w:rPr>
        <w:t>zawiadamia o wydaniu 7</w:t>
      </w:r>
      <w:r w:rsidR="0040379A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czerwca 2024</w:t>
      </w:r>
      <w:r w:rsidR="0040379A">
        <w:rPr>
          <w:rFonts w:cs="Arial"/>
          <w:u w:val="single"/>
        </w:rPr>
        <w:t xml:space="preserve"> r. decyzji Nr 8/BK/2024, znak: WI-II.7840.1.80.2023</w:t>
      </w:r>
      <w:r w:rsidR="001C6FA6" w:rsidRPr="00A57E2E">
        <w:rPr>
          <w:rFonts w:cs="Arial"/>
          <w:u w:val="single"/>
        </w:rPr>
        <w:t xml:space="preserve">.MT </w:t>
      </w:r>
      <w:r w:rsidR="001C6FA6" w:rsidRPr="00A57E2E">
        <w:rPr>
          <w:rFonts w:cs="Arial"/>
        </w:rPr>
        <w:t>o</w:t>
      </w:r>
      <w:r w:rsidR="009009EA">
        <w:rPr>
          <w:rFonts w:cs="Arial"/>
        </w:rPr>
        <w:t xml:space="preserve"> </w:t>
      </w:r>
      <w:r w:rsidR="001C6FA6">
        <w:rPr>
          <w:rFonts w:cs="Arial"/>
        </w:rPr>
        <w:t>zatwierdzeniu proje</w:t>
      </w:r>
      <w:r w:rsidR="009009EA">
        <w:rPr>
          <w:rFonts w:cs="Arial"/>
        </w:rPr>
        <w:t>ktu zagospodarowania terenu i </w:t>
      </w:r>
      <w:r w:rsidR="001C6FA6" w:rsidRPr="00A57E2E">
        <w:rPr>
          <w:rFonts w:cs="Arial"/>
        </w:rPr>
        <w:t>udzieleniu pozwolenia na budowę</w:t>
      </w:r>
      <w:r w:rsidR="001C6FA6" w:rsidRPr="00A57E2E">
        <w:rPr>
          <w:rFonts w:cs="Arial"/>
          <w:spacing w:val="-2"/>
        </w:rPr>
        <w:t xml:space="preserve"> inwestycji pn.:</w:t>
      </w:r>
      <w:r w:rsidR="009A6B84" w:rsidRPr="009A6B84">
        <w:rPr>
          <w:rFonts w:cs="Arial"/>
          <w:i/>
          <w:iCs/>
          <w:szCs w:val="24"/>
        </w:rPr>
        <w:t xml:space="preserve"> </w:t>
      </w:r>
      <w:r w:rsidR="009A6B84">
        <w:rPr>
          <w:rFonts w:cs="Arial"/>
          <w:i/>
          <w:iCs/>
          <w:szCs w:val="24"/>
        </w:rPr>
        <w:t xml:space="preserve">Przebudowa oraz budowa </w:t>
      </w:r>
      <w:r w:rsidR="009A6B84" w:rsidRPr="008D7F91">
        <w:rPr>
          <w:rFonts w:cs="Arial"/>
          <w:i/>
          <w:iCs/>
          <w:szCs w:val="22"/>
        </w:rPr>
        <w:t>infrastruktury kolejowej w km od 33,430 do km 33,447 od km 33,460 do km 33,480 od km 33,725 do km 39,135 oraz od km 39,370 do km 39,628 LK 99</w:t>
      </w:r>
      <w:r w:rsidR="009A6B84">
        <w:rPr>
          <w:rFonts w:cs="Arial"/>
          <w:iCs/>
          <w:szCs w:val="22"/>
        </w:rPr>
        <w:t xml:space="preserve"> w ramach </w:t>
      </w:r>
      <w:r w:rsidR="009A6B84" w:rsidRPr="00BC30F6">
        <w:rPr>
          <w:rFonts w:cs="Arial"/>
          <w:iCs/>
          <w:szCs w:val="22"/>
        </w:rPr>
        <w:t>i</w:t>
      </w:r>
      <w:r w:rsidR="009A6B84">
        <w:rPr>
          <w:rFonts w:cs="Arial"/>
          <w:iCs/>
          <w:szCs w:val="22"/>
        </w:rPr>
        <w:t>nwestycji pn.: Zaprojektowanie i </w:t>
      </w:r>
      <w:r w:rsidR="009A6B84" w:rsidRPr="00BC30F6">
        <w:rPr>
          <w:rFonts w:cs="Arial"/>
          <w:iCs/>
          <w:szCs w:val="22"/>
        </w:rPr>
        <w:t>wykonanie robót dla zadania nr</w:t>
      </w:r>
      <w:r w:rsidR="009A6B84">
        <w:rPr>
          <w:rFonts w:cs="Arial"/>
          <w:iCs/>
          <w:szCs w:val="22"/>
        </w:rPr>
        <w:t xml:space="preserve"> 1 pn.: „Prace na odcinku linii </w:t>
      </w:r>
      <w:r w:rsidR="009A6B84" w:rsidRPr="00BC30F6">
        <w:rPr>
          <w:rFonts w:cs="Arial"/>
          <w:iCs/>
          <w:szCs w:val="22"/>
        </w:rPr>
        <w:t>kolejowej nr 99 Chabówka - Zakopane” oraz dla zadan</w:t>
      </w:r>
      <w:r w:rsidR="009A6B84">
        <w:rPr>
          <w:rFonts w:cs="Arial"/>
          <w:iCs/>
          <w:szCs w:val="22"/>
        </w:rPr>
        <w:t xml:space="preserve">ia nr 2 pn.: „Budowa łącznicy w </w:t>
      </w:r>
      <w:r w:rsidR="009A6B84" w:rsidRPr="00BC30F6">
        <w:rPr>
          <w:rFonts w:cs="Arial"/>
          <w:iCs/>
          <w:szCs w:val="22"/>
        </w:rPr>
        <w:t>Chabówce w ciągu linii kolejowych nr 98 Sucha Beskidzka – Chabówka i nr 99 Chabówka -</w:t>
      </w:r>
      <w:r w:rsidR="009A6B84">
        <w:rPr>
          <w:rFonts w:cs="Arial"/>
          <w:iCs/>
          <w:szCs w:val="22"/>
        </w:rPr>
        <w:t xml:space="preserve"> </w:t>
      </w:r>
      <w:r w:rsidR="009A6B84" w:rsidRPr="00BC30F6">
        <w:rPr>
          <w:rFonts w:cs="Arial"/>
          <w:iCs/>
          <w:szCs w:val="22"/>
        </w:rPr>
        <w:t>Za</w:t>
      </w:r>
      <w:r w:rsidR="009A6B84">
        <w:rPr>
          <w:rFonts w:cs="Arial"/>
          <w:iCs/>
          <w:szCs w:val="22"/>
        </w:rPr>
        <w:t>kopane” w </w:t>
      </w:r>
      <w:r w:rsidR="009A6B84" w:rsidRPr="00BC30F6">
        <w:rPr>
          <w:rFonts w:cs="Arial"/>
          <w:iCs/>
          <w:szCs w:val="22"/>
        </w:rPr>
        <w:t>ramach projektu „Prace na liniach kolejowyc</w:t>
      </w:r>
      <w:r w:rsidR="009A6B84">
        <w:rPr>
          <w:rFonts w:cs="Arial"/>
          <w:iCs/>
          <w:szCs w:val="22"/>
        </w:rPr>
        <w:t xml:space="preserve">h 97,98,99 na odcinku Skawina – </w:t>
      </w:r>
      <w:r w:rsidR="009A6B84" w:rsidRPr="00BC30F6">
        <w:rPr>
          <w:rFonts w:cs="Arial"/>
          <w:iCs/>
          <w:szCs w:val="22"/>
        </w:rPr>
        <w:t>Sucha B</w:t>
      </w:r>
      <w:r w:rsidR="009A6B84">
        <w:rPr>
          <w:rFonts w:cs="Arial"/>
          <w:iCs/>
          <w:szCs w:val="22"/>
        </w:rPr>
        <w:t xml:space="preserve">eskidzka – Chabówka – Zakopane”, </w:t>
      </w:r>
      <w:r w:rsidR="009A6B84" w:rsidRPr="00A923B8">
        <w:rPr>
          <w:rFonts w:cs="Arial"/>
          <w:i/>
          <w:szCs w:val="22"/>
        </w:rPr>
        <w:t>dane nieruchomości (miejsce wykonywania robót budowlanych)</w:t>
      </w:r>
      <w:r w:rsidR="005910DA">
        <w:rPr>
          <w:rFonts w:cs="Arial"/>
          <w:i/>
          <w:szCs w:val="22"/>
        </w:rPr>
        <w:t xml:space="preserve">, </w:t>
      </w:r>
      <w:r w:rsidR="005910DA">
        <w:rPr>
          <w:rFonts w:cs="Arial"/>
          <w:b w:val="0"/>
          <w:bCs/>
          <w:szCs w:val="24"/>
        </w:rPr>
        <w:t>p</w:t>
      </w:r>
      <w:r w:rsidR="005910DA" w:rsidRPr="009A6B84">
        <w:rPr>
          <w:rFonts w:cs="Arial"/>
          <w:b w:val="0"/>
          <w:bCs/>
          <w:szCs w:val="24"/>
        </w:rPr>
        <w:t>rzed nawiasem podano identyfikator działki ewidencyjnej podlegającej podziałowi. W nawiasie wskazano numer działki ewidencyjnej po podziale na podstawie decyzji Wojewody Małopolskiego z 6 marca 2024 r., znak: WI-IV.747.2.22.2023, której nadano ryg</w:t>
      </w:r>
      <w:r w:rsidR="005910DA">
        <w:rPr>
          <w:rFonts w:cs="Arial"/>
          <w:b w:val="0"/>
          <w:bCs/>
          <w:szCs w:val="24"/>
        </w:rPr>
        <w:t>or natychmiastowej wykonalności:</w:t>
      </w:r>
    </w:p>
    <w:p w14:paraId="14BA57F8" w14:textId="77777777" w:rsidR="005910DA" w:rsidRDefault="009A6B84" w:rsidP="005910DA">
      <w:pPr>
        <w:pStyle w:val="Akapitzlist"/>
        <w:numPr>
          <w:ilvl w:val="0"/>
          <w:numId w:val="3"/>
        </w:numPr>
        <w:overflowPunct/>
        <w:spacing w:line="360" w:lineRule="auto"/>
        <w:ind w:left="284" w:hanging="284"/>
        <w:jc w:val="left"/>
        <w:textAlignment w:val="auto"/>
        <w:rPr>
          <w:rFonts w:ascii="Arial" w:hAnsi="Arial" w:cs="Arial"/>
          <w:b/>
        </w:rPr>
      </w:pPr>
      <w:r w:rsidRPr="000F705D">
        <w:rPr>
          <w:rFonts w:ascii="Arial" w:hAnsi="Arial" w:cs="Arial"/>
          <w:b/>
        </w:rPr>
        <w:t>województwo małopolskie, powiat tatrzański, gmina Biały Dunajec, miejscowość Biały Dunajec, identyfikator działki ewidencyjnej:</w:t>
      </w:r>
    </w:p>
    <w:p w14:paraId="393E123F" w14:textId="77777777" w:rsidR="005910DA" w:rsidRDefault="009A6B84" w:rsidP="005910DA">
      <w:pPr>
        <w:pStyle w:val="Akapitzlist"/>
        <w:overflowPunct/>
        <w:spacing w:line="360" w:lineRule="auto"/>
        <w:ind w:left="0" w:firstLine="0"/>
        <w:jc w:val="left"/>
        <w:textAlignment w:val="auto"/>
        <w:rPr>
          <w:rFonts w:ascii="Arial" w:hAnsi="Arial" w:cs="Arial"/>
          <w:b/>
        </w:rPr>
      </w:pPr>
      <w:r w:rsidRPr="005910DA">
        <w:rPr>
          <w:rFonts w:ascii="Arial" w:hAnsi="Arial" w:cs="Arial"/>
          <w:b/>
        </w:rPr>
        <w:lastRenderedPageBreak/>
        <w:t>121702_2.0201.9074/2, 121702_2.0201.9066/3, 121702_2.0201.9065/10, 121702_2.0201.9065/11, 121702_2.0201.9049/4, 121702_2.0201.9041/6,</w:t>
      </w:r>
      <w:r w:rsidRPr="005910DA">
        <w:rPr>
          <w:rFonts w:ascii="Arial" w:hAnsi="Arial" w:cs="Arial"/>
          <w:b/>
          <w:bCs/>
        </w:rPr>
        <w:t xml:space="preserve"> </w:t>
      </w:r>
      <w:r w:rsidRPr="005910DA">
        <w:rPr>
          <w:rFonts w:ascii="Arial" w:hAnsi="Arial" w:cs="Arial"/>
          <w:b/>
        </w:rPr>
        <w:t>121702_2.0201.12752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121702_2.0201.9021/2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121702_2.0201.9006/5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121702_2.0201.9006/6, 121702_2.0201.8980/9, 121702_2.0201.8980/8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121702_2.0201.8980/10,</w:t>
      </w:r>
      <w:r w:rsidRPr="005910DA">
        <w:rPr>
          <w:rFonts w:ascii="Arial" w:hAnsi="Arial" w:cs="Arial"/>
          <w:b/>
          <w:bCs/>
        </w:rPr>
        <w:t xml:space="preserve"> </w:t>
      </w:r>
      <w:r w:rsidRPr="005910DA">
        <w:rPr>
          <w:rFonts w:ascii="Arial" w:hAnsi="Arial" w:cs="Arial"/>
          <w:b/>
        </w:rPr>
        <w:t>121702_2.0201.8956/8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121702_2.0201.8950/3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121702_2.0201.7978/7,</w:t>
      </w:r>
      <w:r w:rsidRPr="005910DA">
        <w:rPr>
          <w:rFonts w:ascii="Arial" w:hAnsi="Arial" w:cs="Arial"/>
          <w:b/>
          <w:bCs/>
        </w:rPr>
        <w:t xml:space="preserve"> </w:t>
      </w:r>
      <w:r w:rsidRPr="005910DA">
        <w:rPr>
          <w:rFonts w:ascii="Arial" w:hAnsi="Arial" w:cs="Arial"/>
          <w:b/>
        </w:rPr>
        <w:t>121702_2.0201.7978/9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121702_2.0201.7967/14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121702_2.0201.7967/10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121702_2.0201.7967/12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121702_2.0201.7964/5,</w:t>
      </w:r>
      <w:r w:rsidRPr="005910DA">
        <w:rPr>
          <w:rFonts w:ascii="Arial" w:hAnsi="Arial" w:cs="Arial"/>
          <w:b/>
          <w:bCs/>
        </w:rPr>
        <w:t xml:space="preserve"> </w:t>
      </w:r>
      <w:r w:rsidRPr="005910DA">
        <w:rPr>
          <w:rFonts w:ascii="Arial" w:hAnsi="Arial" w:cs="Arial"/>
          <w:b/>
        </w:rPr>
        <w:t>121702_2.0201.7955/1, 121702_2.0201.7955/3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121702_2.0201.12753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121702_2.0201.12754,</w:t>
      </w:r>
      <w:r w:rsidRPr="005910DA">
        <w:rPr>
          <w:rFonts w:ascii="Arial" w:hAnsi="Arial" w:cs="Arial"/>
          <w:b/>
          <w:bCs/>
        </w:rPr>
        <w:t xml:space="preserve"> </w:t>
      </w:r>
      <w:r w:rsidRPr="005910DA">
        <w:rPr>
          <w:rFonts w:ascii="Arial" w:hAnsi="Arial" w:cs="Arial"/>
          <w:b/>
        </w:rPr>
        <w:t>121702_2.0201.7320/6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121702_2.0201.7319/3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121702_2.0201.7310/2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121702_2.0201.7306/11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121702_2.0201.7306/12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121702_2.0201.7302/14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121702_2.0201.7302/15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121702_2.0201.7304/6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121702_2.0201.7299/1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121702_2.0201.12755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121702_2.0201.7187/10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121702_2.0201.7187/8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121702_2.0201.7180/32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121702_2.0201.7180/31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121702_2.0201.7180/24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121702_2.0201.7180/30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>121702_2.0201.7180/35</w:t>
      </w:r>
      <w:r w:rsidRPr="005910DA">
        <w:rPr>
          <w:rFonts w:ascii="Arial" w:hAnsi="Arial" w:cs="Arial"/>
          <w:b/>
          <w:bCs/>
        </w:rPr>
        <w:t xml:space="preserve">, </w:t>
      </w:r>
      <w:r w:rsidRPr="005910DA">
        <w:rPr>
          <w:rFonts w:ascii="Arial" w:hAnsi="Arial" w:cs="Arial"/>
          <w:b/>
        </w:rPr>
        <w:t xml:space="preserve">121702_2.0201.7180/20, 121702_2.0201.7007/4, 121702_2.0201.7004/5, 121702_2.0201.7004/7, 121702_2.0201.7004/9, 121702_2.0201.7000/8, 121702_2.0201.7000/7, 121702_2.0201.6998/8, 21702_2.0201.3968/51, 121702_2.0201. 3968/101, 121702_2.0201.3968/103, 121702_2.0201.3968/105, 121702_2.0201.3968/107, 121702_2.0201.3968/109, 121702_2.0201.3968/111, 121702_2.0201.3968/113, 121702_2.0201.3968/115, 121702_2.0201.3968/117, 121702_2.0201.3968/126, 121702_2.0201.3968/122, 121702_2.0201.3968/123, 121702_2.0201.3968/127, 121702_2.0201.3968/128, 121702_2.0201.3968/66, 121702_2.0201.3968/121, 121702_2.0201.3968/124, 121702_2.0201.3968/125, 121702_2.0201.3968/76, 121702_2.0201.3968/129, 121702_2.0201.3968/130, 121702_2.0201.3968/119, 121702_2.0201.3967/7, 121702_2.0201.3967/9, 121702_2.0201.3967/11, 121702_2.0201.3969/23, 121702_2.0201.3969/27, 121702_2.0201.3969/31, 121702_2.0201.3969/25, 121702_2.0201.8956/6, 121702_2.0201.7978/8, 121702_2.0201.7967/15, 121702_2.0201.7967/11, 121702_2.0201.7967/13, 121702_2.0201.7964/6, 121702_2.0201.7505/1, 121702_2.0201.7504/1, 121702_2.0201.7320/3, 121702_2.0201.7320/5, 121702_2.0201.4627/3, 121702_2.0201.4627/4, 121702_2.0201.4637/6, </w:t>
      </w:r>
      <w:r w:rsidRPr="005910DA">
        <w:rPr>
          <w:rFonts w:ascii="Arial" w:hAnsi="Arial" w:cs="Arial"/>
          <w:b/>
        </w:rPr>
        <w:lastRenderedPageBreak/>
        <w:t>121702_2.0201.4637/5, 121702_2.0201.4637/3, 121702_2.0201.4640/3, 121702_2.0201.4662/5, 121702_2.0201.4664/5, 121702_2.0201.4668/3, 121702_2.0201.4646/6, 121702_2.0201.12653, 121702_2.0201.4655/4, 121702_2.0201.12634/1(12634/5), 121702_2.0201.7639/5,</w:t>
      </w:r>
      <w:r w:rsidRPr="005910DA">
        <w:rPr>
          <w:rFonts w:ascii="Arial" w:hAnsi="Arial" w:cs="Arial"/>
          <w:b/>
          <w:bCs/>
        </w:rPr>
        <w:t xml:space="preserve"> </w:t>
      </w:r>
      <w:r w:rsidRPr="005910DA">
        <w:rPr>
          <w:rFonts w:ascii="Arial" w:hAnsi="Arial" w:cs="Arial"/>
          <w:b/>
        </w:rPr>
        <w:t>121702_2.0201.12619/5, 121702_2.0201.12527/6, 121702_2.0201.12614/47, 121702_2.0201.12614/52, 121702_2.0201.12611/1, 121702_2.0201.12635/7,</w:t>
      </w:r>
      <w:r w:rsidRPr="005910DA">
        <w:rPr>
          <w:rFonts w:ascii="Arial" w:hAnsi="Arial" w:cs="Arial"/>
          <w:b/>
          <w:bCs/>
        </w:rPr>
        <w:t xml:space="preserve"> </w:t>
      </w:r>
      <w:r w:rsidRPr="005910DA">
        <w:rPr>
          <w:rFonts w:ascii="Arial" w:hAnsi="Arial" w:cs="Arial"/>
          <w:b/>
        </w:rPr>
        <w:t>121702_2.0201.12544/1, 121702_2.0201.12637/1, 121702_2.0201.9066/5, 121702_2.0201.7981/1, 121702_2.0201.7981/2, 121702_2.0201.7981/3, 121702_2.0201.12539/3, 121702_2.0201.7306/10, 121702_2.0201.7304/3, 121702_2.0201.7180/25, 121702_2.0201.7180/18, 121702_2.0201.12614/51,</w:t>
      </w:r>
      <w:r w:rsidRPr="005910DA">
        <w:rPr>
          <w:rFonts w:ascii="Arial" w:hAnsi="Arial" w:cs="Arial"/>
          <w:b/>
          <w:bCs/>
        </w:rPr>
        <w:t xml:space="preserve"> </w:t>
      </w:r>
      <w:r w:rsidRPr="005910DA">
        <w:rPr>
          <w:rFonts w:ascii="Arial" w:hAnsi="Arial" w:cs="Arial"/>
          <w:b/>
        </w:rPr>
        <w:t xml:space="preserve">121702_2.0201.12636/4, 121702_2.0201.3969/29, 121702_2.0201.3969/33, 121702_2.0201.12612/2, 121702_2.0201.4641/1, 121702_2.0201.12652, 121702_2.0201.9152/22(9152/24), 121702_2.0201.12643(12643/9, 12643/6, 12643/8), 121702_2.0201.12635/6(12635/8, 12635/9), 121702_2.0201.7637/1(7637/12), 121702_2.0201.7637/4(7637/14), 121702_2.0201.12538(12538/2), 121702_2.0201.7623/2(7623/3), 121702_2.0201.12648(12648/5), 121702_2.0201.7623/1(7623/5), 121702_2.0201.7622/3(7622/6), 121702_2.0201.7622/4(7622/8),121702_2.0201.7622/5(7622/10), 121702_2.0201.7503/1(7503/4), 121702_2.0201.7503/2(7503/6), 121702_2.0201.7503/3(7503/8), 121702_2.0201.7180/9(7180/37), 121702_2.0201.12499/5(12499/9),121702_2.0201.3971/3(3971/6), </w:t>
      </w:r>
    </w:p>
    <w:p w14:paraId="0808F00F" w14:textId="6DAA4C4D" w:rsidR="005910DA" w:rsidRDefault="009A6B84" w:rsidP="005910DA">
      <w:pPr>
        <w:pStyle w:val="Akapitzlist"/>
        <w:numPr>
          <w:ilvl w:val="0"/>
          <w:numId w:val="3"/>
        </w:numPr>
        <w:overflowPunct/>
        <w:spacing w:line="360" w:lineRule="auto"/>
        <w:ind w:left="426" w:hanging="426"/>
        <w:jc w:val="left"/>
        <w:textAlignment w:val="auto"/>
        <w:rPr>
          <w:rFonts w:ascii="Arial" w:hAnsi="Arial" w:cs="Arial"/>
          <w:b/>
        </w:rPr>
      </w:pPr>
      <w:r w:rsidRPr="000F705D">
        <w:rPr>
          <w:rFonts w:ascii="Arial" w:hAnsi="Arial" w:cs="Arial"/>
          <w:b/>
        </w:rPr>
        <w:t>województwo małopolskie, powiat tatrzański, gmina Poronin, miejscowość Poronin, identyfikator działki ewidencyjnej:</w:t>
      </w:r>
    </w:p>
    <w:p w14:paraId="6A4C5749" w14:textId="0F2E8DF7" w:rsidR="009A6B84" w:rsidRPr="005910DA" w:rsidRDefault="009A6B84" w:rsidP="005910DA">
      <w:pPr>
        <w:pStyle w:val="Akapitzlist"/>
        <w:spacing w:line="360" w:lineRule="auto"/>
        <w:ind w:left="0" w:firstLine="0"/>
        <w:jc w:val="left"/>
        <w:textAlignment w:val="auto"/>
        <w:rPr>
          <w:rFonts w:ascii="Arial" w:hAnsi="Arial" w:cs="Arial"/>
          <w:b/>
        </w:rPr>
      </w:pPr>
      <w:r w:rsidRPr="005910DA">
        <w:rPr>
          <w:rFonts w:ascii="Arial" w:hAnsi="Arial" w:cs="Arial"/>
          <w:b/>
        </w:rPr>
        <w:t xml:space="preserve">121705_2.0505.509/105, 121705_2.0505.3566/3, 121705_2.0505.2866, 121705_2.0505.3018, 121705_2.0505.510, 121705_2.0505.3005, 121705_2.0505.3013/1, 121705_2.0505.3015, 121705_2.0505.2871/8, 121705_2.0505.2877/6, 121705_2.0505.2878/6,121705_2.0505.2888/2, </w:t>
      </w:r>
    </w:p>
    <w:p w14:paraId="2536C1DF" w14:textId="77777777" w:rsidR="005910DA" w:rsidRDefault="009A6B84" w:rsidP="005910DA">
      <w:pPr>
        <w:spacing w:before="0" w:after="0" w:line="360" w:lineRule="auto"/>
        <w:rPr>
          <w:rFonts w:cs="Arial"/>
          <w:bCs/>
        </w:rPr>
      </w:pPr>
      <w:r w:rsidRPr="000F705D">
        <w:rPr>
          <w:rFonts w:cs="Arial"/>
        </w:rPr>
        <w:t xml:space="preserve">121705_2.0505.3565, 121705_2.0505.509/2, 121705_2.0505.509/1, 121705_2.0505.2992/1, 121705_2.0505.2995/1, 121705_2.0505.2996/1, 121705_2.0505.2997/1, 121705_2.0505.2998/2, 121705_2.0505.2889, 121705_2.0505.2871/7, 121705_2.0505.2877/5, 121705_2.0505.2878/5, </w:t>
      </w:r>
      <w:r w:rsidRPr="000F705D">
        <w:rPr>
          <w:rFonts w:cs="Arial"/>
        </w:rPr>
        <w:lastRenderedPageBreak/>
        <w:t>121705_2.0505.2888/1, 121705_2.0505.596/1(596/14), 121705_2.0505.2872/1(2872/5), 121705_2.0505.2887/1(2887/5), 121705_2.0505.2890/1(2890/7), 121705_2.0505.2894/1(2894/5), 121705_2.0505.2895/1(2895/5), 121705_2.0505.3020(3020/1), 121705_2.0505.3007(3007/1), 121705_2.0505.56/10(56/16, 56/</w:t>
      </w:r>
      <w:r w:rsidR="005910DA">
        <w:rPr>
          <w:rFonts w:cs="Arial"/>
        </w:rPr>
        <w:t>15), 121705_2.0505.56/11(56/17)</w:t>
      </w:r>
      <w:r w:rsidR="005910DA">
        <w:rPr>
          <w:rFonts w:cs="Arial"/>
          <w:bCs/>
        </w:rPr>
        <w:t>,</w:t>
      </w:r>
    </w:p>
    <w:p w14:paraId="7E258A95" w14:textId="03C7DB5A" w:rsidR="001C6FA6" w:rsidRPr="005910DA" w:rsidRDefault="001C6FA6" w:rsidP="005910DA">
      <w:pPr>
        <w:spacing w:before="0" w:after="0" w:line="360" w:lineRule="auto"/>
        <w:rPr>
          <w:rFonts w:cs="Arial"/>
        </w:rPr>
      </w:pPr>
      <w:r>
        <w:rPr>
          <w:rFonts w:cs="Arial"/>
        </w:rPr>
        <w:t>na </w:t>
      </w:r>
      <w:r w:rsidR="0040379A">
        <w:rPr>
          <w:rFonts w:cs="Arial"/>
        </w:rPr>
        <w:t>wniosek złożony 15 listopada</w:t>
      </w:r>
      <w:r>
        <w:rPr>
          <w:rFonts w:cs="Arial"/>
          <w:spacing w:val="-2"/>
        </w:rPr>
        <w:t xml:space="preserve"> 2023</w:t>
      </w:r>
      <w:r w:rsidRPr="000A37AC">
        <w:rPr>
          <w:rFonts w:cs="Arial"/>
          <w:spacing w:val="4"/>
        </w:rPr>
        <w:t xml:space="preserve"> r. </w:t>
      </w:r>
      <w:r w:rsidRPr="000A37AC">
        <w:rPr>
          <w:rFonts w:cs="Arial"/>
        </w:rPr>
        <w:t>przez</w:t>
      </w:r>
      <w:r w:rsidRPr="000A37AC">
        <w:rPr>
          <w:rFonts w:cs="Arial"/>
          <w:spacing w:val="4"/>
        </w:rPr>
        <w:t xml:space="preserve"> </w:t>
      </w:r>
      <w:r>
        <w:rPr>
          <w:rFonts w:cs="Arial"/>
          <w:spacing w:val="4"/>
        </w:rPr>
        <w:t xml:space="preserve">pełnomocnika </w:t>
      </w:r>
      <w:r>
        <w:rPr>
          <w:rFonts w:cs="Arial"/>
          <w:spacing w:val="2"/>
        </w:rPr>
        <w:t>inwestora</w:t>
      </w:r>
      <w:r w:rsidRPr="000A37AC">
        <w:rPr>
          <w:rFonts w:cs="Arial"/>
          <w:spacing w:val="2"/>
        </w:rPr>
        <w:t xml:space="preserve"> PKP Polskie Linie Kolejowe S.A., ul. Targowa 74, 03-734 Warszawa</w:t>
      </w:r>
    </w:p>
    <w:p w14:paraId="6D58117C" w14:textId="2CA8A327" w:rsidR="001C6FA6" w:rsidRPr="009A6B84" w:rsidRDefault="001C6FA6" w:rsidP="001C6FA6">
      <w:pPr>
        <w:widowControl w:val="0"/>
        <w:spacing w:after="0"/>
        <w:jc w:val="both"/>
        <w:rPr>
          <w:rFonts w:cs="Arial"/>
        </w:rPr>
      </w:pPr>
      <w:r w:rsidRPr="000A37AC">
        <w:rPr>
          <w:rFonts w:cs="Arial"/>
        </w:rPr>
        <w:t xml:space="preserve">oraz </w:t>
      </w:r>
    </w:p>
    <w:p w14:paraId="66A3A866" w14:textId="11D9004B" w:rsidR="001C6FA6" w:rsidRDefault="009A6B84" w:rsidP="009009EA">
      <w:pPr>
        <w:spacing w:after="0" w:line="360" w:lineRule="auto"/>
        <w:rPr>
          <w:rFonts w:cs="Arial"/>
        </w:rPr>
      </w:pPr>
      <w:r>
        <w:rPr>
          <w:rFonts w:cs="Arial"/>
          <w:spacing w:val="-2"/>
          <w:u w:val="single"/>
        </w:rPr>
        <w:t>zawiadam</w:t>
      </w:r>
      <w:r w:rsidR="001C6FA6" w:rsidRPr="000A37AC">
        <w:rPr>
          <w:rFonts w:cs="Arial"/>
          <w:spacing w:val="-2"/>
          <w:u w:val="single"/>
        </w:rPr>
        <w:t xml:space="preserve">ia o wydaniu </w:t>
      </w:r>
      <w:r w:rsidR="0040379A" w:rsidRPr="00B64D06">
        <w:rPr>
          <w:rFonts w:cs="Arial"/>
          <w:spacing w:val="-2"/>
          <w:u w:val="single"/>
        </w:rPr>
        <w:t xml:space="preserve">7 czerwca 2024 r. postanowienia Nr </w:t>
      </w:r>
      <w:r w:rsidR="00A05648" w:rsidRPr="00B64D06">
        <w:rPr>
          <w:rFonts w:cs="Arial"/>
          <w:spacing w:val="-2"/>
          <w:u w:val="single"/>
        </w:rPr>
        <w:t>15</w:t>
      </w:r>
      <w:r w:rsidR="0040379A" w:rsidRPr="00B64D06">
        <w:rPr>
          <w:rFonts w:cs="Arial"/>
          <w:spacing w:val="-2"/>
          <w:u w:val="single"/>
        </w:rPr>
        <w:t>/R/2024</w:t>
      </w:r>
      <w:r w:rsidR="001C6FA6" w:rsidRPr="00B64D06">
        <w:rPr>
          <w:rFonts w:cs="Arial"/>
          <w:spacing w:val="-2"/>
          <w:u w:val="single"/>
        </w:rPr>
        <w:t xml:space="preserve"> znak: WI-II.7840.1</w:t>
      </w:r>
      <w:r w:rsidR="0040379A" w:rsidRPr="00B64D06">
        <w:rPr>
          <w:rFonts w:cs="Arial"/>
          <w:spacing w:val="-2"/>
          <w:u w:val="single"/>
        </w:rPr>
        <w:t>.80</w:t>
      </w:r>
      <w:r w:rsidR="001C6FA6" w:rsidRPr="00B64D06">
        <w:rPr>
          <w:rFonts w:cs="Arial"/>
          <w:spacing w:val="-2"/>
          <w:u w:val="single"/>
        </w:rPr>
        <w:t>.2023.MT</w:t>
      </w:r>
      <w:r w:rsidR="001C6FA6" w:rsidRPr="000A37AC">
        <w:rPr>
          <w:rFonts w:cs="Arial"/>
          <w:spacing w:val="-2"/>
        </w:rPr>
        <w:t xml:space="preserve"> o nadaniu </w:t>
      </w:r>
      <w:r w:rsidR="001C6FA6" w:rsidRPr="000A37AC">
        <w:rPr>
          <w:rFonts w:cs="Arial"/>
          <w:bCs/>
        </w:rPr>
        <w:t xml:space="preserve">rygoru natychmiastowej wykonalności nieostatecznej decyzji Wojewody </w:t>
      </w:r>
      <w:r w:rsidR="001C6FA6">
        <w:rPr>
          <w:rFonts w:cs="Arial"/>
          <w:bCs/>
        </w:rPr>
        <w:t xml:space="preserve">Małopolskiego </w:t>
      </w:r>
      <w:r w:rsidR="0040379A">
        <w:rPr>
          <w:rFonts w:cs="Arial"/>
          <w:bCs/>
        </w:rPr>
        <w:t>z 7 czerwca 2024</w:t>
      </w:r>
      <w:r w:rsidR="001C6FA6">
        <w:rPr>
          <w:rFonts w:cs="Arial"/>
          <w:bCs/>
        </w:rPr>
        <w:t xml:space="preserve"> r., </w:t>
      </w:r>
      <w:r w:rsidR="0040379A">
        <w:rPr>
          <w:rFonts w:cs="Arial"/>
          <w:bCs/>
        </w:rPr>
        <w:t>Nr 8/BK/2024</w:t>
      </w:r>
      <w:r w:rsidR="001C6FA6">
        <w:rPr>
          <w:rFonts w:cs="Arial"/>
          <w:bCs/>
        </w:rPr>
        <w:t>,</w:t>
      </w:r>
      <w:r w:rsidR="0040379A">
        <w:rPr>
          <w:rFonts w:cs="Arial"/>
          <w:bCs/>
        </w:rPr>
        <w:t xml:space="preserve"> znak: WI-II.7840.1.80</w:t>
      </w:r>
      <w:r w:rsidR="001C6FA6">
        <w:rPr>
          <w:rFonts w:cs="Arial"/>
          <w:bCs/>
        </w:rPr>
        <w:t>.2023.MT</w:t>
      </w:r>
      <w:r w:rsidR="0040379A">
        <w:rPr>
          <w:rFonts w:cs="Arial"/>
          <w:bCs/>
        </w:rPr>
        <w:t xml:space="preserve">, na wniosek złożony </w:t>
      </w:r>
      <w:r w:rsidR="001C6FA6" w:rsidRPr="00754431">
        <w:rPr>
          <w:rFonts w:cs="Arial"/>
          <w:bCs/>
        </w:rPr>
        <w:t xml:space="preserve"> 2023</w:t>
      </w:r>
      <w:r w:rsidR="001C6FA6" w:rsidRPr="000A37AC">
        <w:rPr>
          <w:rFonts w:cs="Arial"/>
          <w:bCs/>
        </w:rPr>
        <w:t xml:space="preserve"> r.</w:t>
      </w:r>
      <w:r w:rsidR="001C6FA6" w:rsidRPr="000A37AC">
        <w:rPr>
          <w:rFonts w:cs="Arial"/>
        </w:rPr>
        <w:t xml:space="preserve"> przez</w:t>
      </w:r>
      <w:r w:rsidR="001C6FA6" w:rsidRPr="000A37AC">
        <w:rPr>
          <w:rFonts w:cs="Arial"/>
          <w:spacing w:val="4"/>
        </w:rPr>
        <w:t xml:space="preserve"> </w:t>
      </w:r>
      <w:r w:rsidR="001C6FA6">
        <w:rPr>
          <w:rFonts w:cs="Arial"/>
          <w:spacing w:val="4"/>
        </w:rPr>
        <w:t xml:space="preserve">pełnomocnika </w:t>
      </w:r>
      <w:r w:rsidR="001C6FA6">
        <w:rPr>
          <w:rFonts w:cs="Arial"/>
          <w:spacing w:val="2"/>
        </w:rPr>
        <w:t>inwestora</w:t>
      </w:r>
      <w:r w:rsidR="001C6FA6" w:rsidRPr="000A37AC">
        <w:rPr>
          <w:rFonts w:cs="Arial"/>
          <w:spacing w:val="2"/>
        </w:rPr>
        <w:t xml:space="preserve"> PKP Polskie Linie Kolejowe S.A., ul. Targowa 74, 03-734 Warszawa</w:t>
      </w:r>
      <w:r w:rsidR="001C6FA6">
        <w:rPr>
          <w:rFonts w:cs="Arial"/>
        </w:rPr>
        <w:t>.</w:t>
      </w:r>
    </w:p>
    <w:p w14:paraId="2F803B14" w14:textId="77777777" w:rsidR="001C6FA6" w:rsidRPr="000A37AC" w:rsidRDefault="001C6FA6" w:rsidP="00B64D06">
      <w:pPr>
        <w:spacing w:after="0" w:line="360" w:lineRule="auto"/>
        <w:jc w:val="both"/>
        <w:rPr>
          <w:rFonts w:cs="Arial"/>
          <w:b w:val="0"/>
          <w:i/>
        </w:rPr>
      </w:pPr>
    </w:p>
    <w:p w14:paraId="656748ED" w14:textId="77777777" w:rsidR="001C6FA6" w:rsidRPr="001576E9" w:rsidRDefault="001C6FA6" w:rsidP="009009EA">
      <w:pPr>
        <w:pStyle w:val="Tekstpodstawowywcity31"/>
        <w:suppressAutoHyphens/>
        <w:spacing w:line="360" w:lineRule="auto"/>
        <w:ind w:left="0"/>
        <w:jc w:val="left"/>
        <w:rPr>
          <w:rFonts w:cs="Arial"/>
          <w:sz w:val="24"/>
          <w:szCs w:val="24"/>
        </w:rPr>
      </w:pPr>
      <w:r w:rsidRPr="001576E9">
        <w:rPr>
          <w:rFonts w:cs="Arial"/>
          <w:sz w:val="24"/>
          <w:szCs w:val="24"/>
        </w:rPr>
        <w:t>Od ww. decyzji przysługuje odwołanie do Głównego Inspektora Nadzoru Budowlanego, ul. Krucza 38/42, 00-926 Warszawa, za pośrednictwem Wojewody Małopolskiego, w terminie czternastu dni od dnia jej doręczenia.</w:t>
      </w:r>
    </w:p>
    <w:p w14:paraId="4665A40F" w14:textId="77777777" w:rsidR="001C6FA6" w:rsidRPr="000A37AC" w:rsidRDefault="001C6FA6" w:rsidP="009009EA">
      <w:pPr>
        <w:pStyle w:val="Tekstpodstawowywcity31"/>
        <w:suppressAutoHyphens/>
        <w:ind w:left="0" w:firstLine="284"/>
        <w:jc w:val="left"/>
        <w:rPr>
          <w:rFonts w:cs="Arial"/>
          <w:szCs w:val="22"/>
        </w:rPr>
      </w:pPr>
    </w:p>
    <w:p w14:paraId="4453A5DF" w14:textId="6CA5CF3C" w:rsidR="001C6FA6" w:rsidRPr="000A37AC" w:rsidRDefault="001C6FA6" w:rsidP="009009EA">
      <w:pPr>
        <w:spacing w:after="0" w:line="360" w:lineRule="auto"/>
        <w:rPr>
          <w:rFonts w:cs="Arial"/>
        </w:rPr>
      </w:pPr>
      <w:r w:rsidRPr="000A37AC">
        <w:rPr>
          <w:rFonts w:cs="Arial"/>
        </w:rPr>
        <w:t>Na ww. postanowienie służy zażalenie do Głównego Inspektora Nadz</w:t>
      </w:r>
      <w:r w:rsidR="0040379A">
        <w:rPr>
          <w:rFonts w:cs="Arial"/>
        </w:rPr>
        <w:t xml:space="preserve">oru Budowlanego </w:t>
      </w:r>
      <w:r w:rsidRPr="000A37AC">
        <w:rPr>
          <w:rFonts w:cs="Arial"/>
        </w:rPr>
        <w:t>w Warszawie, ul. Krucza 38/42, 00-926 Warszawa, za pośrednictwem Wojewody Małopolskiego w terminie siedmiu dni od dnia jego doręczenia.</w:t>
      </w:r>
    </w:p>
    <w:p w14:paraId="580F2E5B" w14:textId="77777777" w:rsidR="001C6FA6" w:rsidRPr="000A37AC" w:rsidRDefault="001C6FA6" w:rsidP="001C6FA6">
      <w:pPr>
        <w:pStyle w:val="Tekstpodstawowywcity31"/>
        <w:suppressAutoHyphens/>
        <w:ind w:left="0"/>
        <w:rPr>
          <w:rFonts w:cs="Arial"/>
          <w:szCs w:val="22"/>
        </w:rPr>
      </w:pPr>
    </w:p>
    <w:p w14:paraId="59724ACC" w14:textId="2FCE032B" w:rsidR="001C6FA6" w:rsidRPr="000A37AC" w:rsidRDefault="001C6FA6" w:rsidP="009009EA">
      <w:pPr>
        <w:spacing w:after="0" w:line="360" w:lineRule="auto"/>
        <w:rPr>
          <w:rFonts w:cs="Arial"/>
          <w:bCs/>
        </w:rPr>
      </w:pPr>
      <w:r w:rsidRPr="000A37AC">
        <w:rPr>
          <w:rFonts w:cs="Arial"/>
          <w:bCs/>
        </w:rPr>
        <w:t>W trakcie biegu terminu do wniesienia odwołania lub wniesienia zażalenia strona  może zrzec się prawa do wniesienia odwołania lub zażalenia wobec Wojew</w:t>
      </w:r>
      <w:r w:rsidR="0040379A">
        <w:rPr>
          <w:rFonts w:cs="Arial"/>
          <w:bCs/>
        </w:rPr>
        <w:t xml:space="preserve">ody Małopolskiego. </w:t>
      </w:r>
      <w:r w:rsidRPr="000A37AC">
        <w:rPr>
          <w:rFonts w:cs="Arial"/>
          <w:bCs/>
        </w:rPr>
        <w:t xml:space="preserve">Z dniem doręczenia Wojewodzie Małopolskiemu oświadczenia o zrzeczeniu się prawa do wniesienia odwołania lub zażalenia </w:t>
      </w:r>
      <w:r w:rsidRPr="000A37AC">
        <w:rPr>
          <w:rFonts w:cs="Arial"/>
          <w:bCs/>
        </w:rPr>
        <w:lastRenderedPageBreak/>
        <w:t>przez ostatnią ze stron postępowania, decyzja lub postanowienie staje się ostateczna i prawomocna.</w:t>
      </w:r>
    </w:p>
    <w:p w14:paraId="10AC69FA" w14:textId="77777777" w:rsidR="001C6FA6" w:rsidRPr="000A37AC" w:rsidRDefault="001C6FA6" w:rsidP="009009EA">
      <w:pPr>
        <w:spacing w:after="0"/>
        <w:ind w:firstLine="284"/>
        <w:rPr>
          <w:rFonts w:cs="Arial"/>
        </w:rPr>
      </w:pPr>
    </w:p>
    <w:p w14:paraId="416A4495" w14:textId="77777777" w:rsidR="001C6FA6" w:rsidRPr="000A37AC" w:rsidRDefault="001C6FA6" w:rsidP="009009EA">
      <w:pPr>
        <w:spacing w:after="0"/>
        <w:rPr>
          <w:rFonts w:cs="Arial"/>
        </w:rPr>
      </w:pPr>
      <w:r w:rsidRPr="000A37AC">
        <w:rPr>
          <w:rFonts w:cs="Arial"/>
        </w:rPr>
        <w:t xml:space="preserve">Zgodnie z art. 49 </w:t>
      </w:r>
      <w:r w:rsidRPr="000A37AC">
        <w:rPr>
          <w:rFonts w:cs="Arial"/>
          <w:i/>
        </w:rPr>
        <w:t>Kodeksu postępowania administracyjnego</w:t>
      </w:r>
      <w:r w:rsidRPr="000A37AC">
        <w:rPr>
          <w:rFonts w:cs="Arial"/>
        </w:rPr>
        <w:t xml:space="preserve"> doręczenie uważa się za dokonane po upływie czternastu dni od dnia publicznego ogłoszenia tj. ukazania się niniejszego obwieszczenia.</w:t>
      </w:r>
    </w:p>
    <w:p w14:paraId="24D5DAC7" w14:textId="77777777" w:rsidR="001C6FA6" w:rsidRPr="000A37AC" w:rsidRDefault="001C6FA6" w:rsidP="001C6FA6">
      <w:pPr>
        <w:spacing w:after="0"/>
        <w:ind w:firstLine="284"/>
        <w:jc w:val="both"/>
        <w:rPr>
          <w:rFonts w:cs="Arial"/>
        </w:rPr>
      </w:pPr>
    </w:p>
    <w:p w14:paraId="3F375B17" w14:textId="14920319" w:rsidR="001C6FA6" w:rsidRPr="000A37AC" w:rsidRDefault="001C6FA6" w:rsidP="009009EA">
      <w:pPr>
        <w:spacing w:after="0" w:line="360" w:lineRule="auto"/>
        <w:rPr>
          <w:rFonts w:cs="Arial"/>
        </w:rPr>
      </w:pPr>
      <w:r w:rsidRPr="000A37AC">
        <w:rPr>
          <w:rFonts w:cs="Arial"/>
        </w:rPr>
        <w:t>Informuje się, że obwieszczenie Wojewody Małopolskiego podlega zamieszczeniu na tablicy ogłoszeń i stronie internetowej</w:t>
      </w:r>
      <w:r w:rsidRPr="000A0D79">
        <w:rPr>
          <w:rFonts w:cs="Arial"/>
        </w:rPr>
        <w:t xml:space="preserve">: Małopolskiego Urzędu Wojewódzkiego, </w:t>
      </w:r>
      <w:r w:rsidR="009A6B84" w:rsidRPr="000A0D79">
        <w:rPr>
          <w:rFonts w:cs="Arial"/>
          <w:spacing w:val="-4"/>
        </w:rPr>
        <w:t>Urzędu Gminy Biały Dunajec, Urzędu Gminy Poronin</w:t>
      </w:r>
      <w:r w:rsidRPr="000A0D79">
        <w:rPr>
          <w:rFonts w:cs="Arial"/>
          <w:spacing w:val="-4"/>
        </w:rPr>
        <w:t xml:space="preserve"> </w:t>
      </w:r>
      <w:r w:rsidRPr="000A0D79">
        <w:rPr>
          <w:rFonts w:cs="Arial"/>
        </w:rPr>
        <w:t>oraz w prasie lokalnej.</w:t>
      </w:r>
    </w:p>
    <w:p w14:paraId="3F8BCEBE" w14:textId="03B99CD0" w:rsidR="001C6FA6" w:rsidRPr="000A37AC" w:rsidRDefault="001C6FA6" w:rsidP="009009EA">
      <w:pPr>
        <w:spacing w:after="0" w:line="360" w:lineRule="auto"/>
        <w:rPr>
          <w:rFonts w:cs="Arial"/>
        </w:rPr>
      </w:pPr>
      <w:r w:rsidRPr="000A37AC">
        <w:rPr>
          <w:rFonts w:cs="Arial"/>
        </w:rPr>
        <w:t xml:space="preserve">Zainteresowane strony lub ich pełnomocnicy legitymujący się pełnomocnictwem sporządzonym zgodnie z art. 32 i 33 </w:t>
      </w:r>
      <w:r w:rsidRPr="000A37AC">
        <w:rPr>
          <w:rFonts w:cs="Arial"/>
          <w:i/>
        </w:rPr>
        <w:t>Kodeksu postępowania administracyjnego</w:t>
      </w:r>
      <w:r w:rsidRPr="000A37AC">
        <w:rPr>
          <w:rFonts w:cs="Arial"/>
        </w:rPr>
        <w:t>, mogą zapoznać się z treścią ww. decyzji i postanowienia w Wydziale Infrastruktury Małopolskiego Urzędu Wojewódzkiego w Krako</w:t>
      </w:r>
      <w:r w:rsidR="0040379A">
        <w:rPr>
          <w:rFonts w:cs="Arial"/>
        </w:rPr>
        <w:t>wie, ul. Basztowa 22, pokój 68</w:t>
      </w:r>
      <w:r>
        <w:rPr>
          <w:rFonts w:cs="Arial"/>
        </w:rPr>
        <w:t xml:space="preserve"> (od poniedziałku do piątku w godz.</w:t>
      </w:r>
      <w:r w:rsidRPr="000A37AC">
        <w:rPr>
          <w:rFonts w:cs="Arial"/>
        </w:rPr>
        <w:t xml:space="preserve"> 9</w:t>
      </w:r>
      <w:r w:rsidRPr="000A37AC">
        <w:rPr>
          <w:rFonts w:cs="Arial"/>
          <w:vertAlign w:val="superscript"/>
        </w:rPr>
        <w:t>00</w:t>
      </w:r>
      <w:r>
        <w:rPr>
          <w:rFonts w:cs="Arial"/>
        </w:rPr>
        <w:t>-15</w:t>
      </w:r>
      <w:r w:rsidRPr="000A37AC">
        <w:rPr>
          <w:rFonts w:cs="Arial"/>
          <w:vertAlign w:val="superscript"/>
        </w:rPr>
        <w:t>00</w:t>
      </w:r>
      <w:r>
        <w:rPr>
          <w:rFonts w:cs="Arial"/>
        </w:rPr>
        <w:t xml:space="preserve">), po uprzednim uzgodnieniu telefonicznym –  </w:t>
      </w:r>
      <w:r w:rsidRPr="000A37AC">
        <w:rPr>
          <w:rFonts w:cs="Arial"/>
        </w:rPr>
        <w:t>tel. 12 39 21 681</w:t>
      </w:r>
      <w:r>
        <w:rPr>
          <w:rFonts w:cs="Arial"/>
        </w:rPr>
        <w:t>.</w:t>
      </w:r>
    </w:p>
    <w:p w14:paraId="71873094" w14:textId="3A3E86B7" w:rsidR="001C6FA6" w:rsidRPr="000A37AC" w:rsidRDefault="001C6FA6" w:rsidP="009009EA">
      <w:pPr>
        <w:spacing w:after="0"/>
        <w:rPr>
          <w:rFonts w:cs="Arial"/>
        </w:rPr>
      </w:pPr>
      <w:r w:rsidRPr="000A37AC">
        <w:rPr>
          <w:rFonts w:cs="Arial"/>
          <w:u w:val="single"/>
        </w:rPr>
        <w:t>Należy powołać znak sprawy: WI-II.7840.1</w:t>
      </w:r>
      <w:r w:rsidR="0040379A">
        <w:rPr>
          <w:rFonts w:cs="Arial"/>
          <w:u w:val="single"/>
        </w:rPr>
        <w:t>.80</w:t>
      </w:r>
      <w:r>
        <w:rPr>
          <w:rFonts w:cs="Arial"/>
          <w:u w:val="single"/>
        </w:rPr>
        <w:t>.2023</w:t>
      </w:r>
      <w:r w:rsidRPr="000A37AC">
        <w:rPr>
          <w:rFonts w:cs="Arial"/>
          <w:u w:val="single"/>
        </w:rPr>
        <w:t>.MT</w:t>
      </w:r>
      <w:r w:rsidRPr="000A37AC">
        <w:rPr>
          <w:rFonts w:cs="Arial"/>
        </w:rPr>
        <w:t>.</w:t>
      </w:r>
    </w:p>
    <w:p w14:paraId="12885E7E" w14:textId="323BCC3D" w:rsidR="00541A68" w:rsidRPr="006F2A83" w:rsidRDefault="00541A68" w:rsidP="00003B4D">
      <w:pPr>
        <w:pStyle w:val="Trepisma"/>
      </w:pPr>
    </w:p>
    <w:sectPr w:rsidR="00541A68" w:rsidRPr="006F2A83" w:rsidSect="000B2E2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A0A02" w14:textId="77777777" w:rsidR="004604C4" w:rsidRPr="00992282" w:rsidRDefault="004604C4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7F3EA532" w14:textId="77777777" w:rsidR="004604C4" w:rsidRPr="00992282" w:rsidRDefault="004604C4" w:rsidP="00EC59B5">
      <w:pPr>
        <w:rPr>
          <w:sz w:val="16"/>
          <w:szCs w:val="16"/>
        </w:rPr>
      </w:pPr>
    </w:p>
  </w:endnote>
  <w:endnote w:type="continuationSeparator" w:id="0">
    <w:p w14:paraId="3F8ED77B" w14:textId="77777777" w:rsidR="004604C4" w:rsidRPr="00992282" w:rsidRDefault="004604C4" w:rsidP="00992282">
      <w:pPr>
        <w:pStyle w:val="Stopka"/>
        <w:rPr>
          <w:sz w:val="16"/>
          <w:szCs w:val="16"/>
        </w:rPr>
      </w:pPr>
    </w:p>
  </w:endnote>
  <w:endnote w:type="continuationNotice" w:id="1">
    <w:p w14:paraId="5BE821B1" w14:textId="77777777" w:rsidR="004604C4" w:rsidRPr="00A67351" w:rsidRDefault="004604C4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10476CEF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AC3D14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7AD9D" w14:textId="77777777" w:rsidR="004604C4" w:rsidRDefault="004604C4" w:rsidP="002F6204">
      <w:r>
        <w:separator/>
      </w:r>
    </w:p>
    <w:p w14:paraId="32EC0400" w14:textId="77777777" w:rsidR="004604C4" w:rsidRDefault="004604C4"/>
    <w:p w14:paraId="23625509" w14:textId="77777777" w:rsidR="004604C4" w:rsidRDefault="004604C4" w:rsidP="00EC59B5"/>
  </w:footnote>
  <w:footnote w:type="continuationSeparator" w:id="0">
    <w:p w14:paraId="54055755" w14:textId="77777777" w:rsidR="004604C4" w:rsidRDefault="004604C4" w:rsidP="002F6204">
      <w:r>
        <w:continuationSeparator/>
      </w:r>
    </w:p>
    <w:p w14:paraId="6BF44A7B" w14:textId="77777777" w:rsidR="004604C4" w:rsidRDefault="004604C4"/>
    <w:p w14:paraId="15DA36BD" w14:textId="77777777" w:rsidR="004604C4" w:rsidRDefault="004604C4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5C35"/>
    <w:multiLevelType w:val="hybridMultilevel"/>
    <w:tmpl w:val="81784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A0D79"/>
    <w:rsid w:val="000B0787"/>
    <w:rsid w:val="000B2E29"/>
    <w:rsid w:val="000B7D15"/>
    <w:rsid w:val="000C1C42"/>
    <w:rsid w:val="000D1BC5"/>
    <w:rsid w:val="000D2DFD"/>
    <w:rsid w:val="001128C2"/>
    <w:rsid w:val="00143AAE"/>
    <w:rsid w:val="001576E9"/>
    <w:rsid w:val="00170A5C"/>
    <w:rsid w:val="001758E6"/>
    <w:rsid w:val="00180972"/>
    <w:rsid w:val="00181535"/>
    <w:rsid w:val="00182DFF"/>
    <w:rsid w:val="001843BB"/>
    <w:rsid w:val="001A6466"/>
    <w:rsid w:val="001B05DC"/>
    <w:rsid w:val="001C6FA6"/>
    <w:rsid w:val="00201858"/>
    <w:rsid w:val="0021590A"/>
    <w:rsid w:val="00225EB5"/>
    <w:rsid w:val="00226BD9"/>
    <w:rsid w:val="00235851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B6423"/>
    <w:rsid w:val="003C63B6"/>
    <w:rsid w:val="003E3774"/>
    <w:rsid w:val="003E661C"/>
    <w:rsid w:val="0040379A"/>
    <w:rsid w:val="00406804"/>
    <w:rsid w:val="004116C7"/>
    <w:rsid w:val="00420066"/>
    <w:rsid w:val="0042436A"/>
    <w:rsid w:val="00426DDF"/>
    <w:rsid w:val="00430A73"/>
    <w:rsid w:val="00440F18"/>
    <w:rsid w:val="004604C4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910DA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302F9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09EA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A6B84"/>
    <w:rsid w:val="009B3F6F"/>
    <w:rsid w:val="009B6B9E"/>
    <w:rsid w:val="009D13DC"/>
    <w:rsid w:val="009E1F3A"/>
    <w:rsid w:val="009F0B1C"/>
    <w:rsid w:val="009F724A"/>
    <w:rsid w:val="00A05648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3D14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64D06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C5E30"/>
    <w:rsid w:val="00CD70AD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7BF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1C6FA6"/>
    <w:pPr>
      <w:overflowPunct/>
      <w:autoSpaceDE/>
      <w:autoSpaceDN/>
      <w:adjustRightInd/>
      <w:spacing w:before="0" w:after="0"/>
      <w:jc w:val="both"/>
      <w:textAlignment w:val="auto"/>
    </w:pPr>
    <w:rPr>
      <w:rFonts w:ascii="Times New Roman" w:hAnsi="Times New Roman"/>
      <w:b w:val="0"/>
      <w:sz w:val="22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C6FA6"/>
    <w:rPr>
      <w:sz w:val="22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1C6FA6"/>
    <w:pPr>
      <w:spacing w:before="0" w:after="0"/>
      <w:ind w:left="-540"/>
      <w:jc w:val="both"/>
    </w:pPr>
    <w:rPr>
      <w:b w:val="0"/>
      <w:sz w:val="22"/>
      <w:lang w:eastAsia="en-US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9A6B84"/>
    <w:pPr>
      <w:spacing w:before="0" w:after="0"/>
      <w:ind w:left="720" w:firstLine="284"/>
      <w:contextualSpacing/>
      <w:jc w:val="both"/>
    </w:pPr>
    <w:rPr>
      <w:rFonts w:ascii="Times New Roman" w:hAnsi="Times New Roman"/>
      <w:b w:val="0"/>
    </w:rPr>
  </w:style>
  <w:style w:type="character" w:customStyle="1" w:styleId="AkapitzlistZnak">
    <w:name w:val="Akapit z listą Znak"/>
    <w:aliases w:val="Lista 1 Znak"/>
    <w:link w:val="Akapitzlist"/>
    <w:uiPriority w:val="34"/>
    <w:locked/>
    <w:rsid w:val="009A6B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A326B.6A1743D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2B1D-9B7E-4FD6-AB0A-7FCC2F5E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Magdalena Traczyk-Matusik</cp:lastModifiedBy>
  <cp:revision>2</cp:revision>
  <cp:lastPrinted>2024-01-11T11:25:00Z</cp:lastPrinted>
  <dcterms:created xsi:type="dcterms:W3CDTF">2024-06-10T13:05:00Z</dcterms:created>
  <dcterms:modified xsi:type="dcterms:W3CDTF">2024-06-10T13:05:00Z</dcterms:modified>
</cp:coreProperties>
</file>